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color w:val="00AA33"/>
          <w:sz w:val="24"/>
          <w:szCs w:val="24"/>
          <w:lang w:val="en-GB" w:eastAsia="nl-NL"/>
        </w:rPr>
        <w:t xml:space="preserve">A Guide to </w:t>
      </w:r>
      <w:proofErr w:type="spellStart"/>
      <w:r w:rsidRPr="00D0372F">
        <w:rPr>
          <w:rFonts w:ascii="Times New Roman" w:eastAsia="Times New Roman" w:hAnsi="Times New Roman" w:cs="Times New Roman"/>
          <w:color w:val="00AA33"/>
          <w:sz w:val="24"/>
          <w:szCs w:val="24"/>
          <w:lang w:val="en-GB" w:eastAsia="nl-NL"/>
        </w:rPr>
        <w:t>MoH</w:t>
      </w:r>
      <w:proofErr w:type="spellEnd"/>
      <w:r w:rsidRPr="00D0372F">
        <w:rPr>
          <w:rFonts w:ascii="Times New Roman" w:eastAsia="Times New Roman" w:hAnsi="Times New Roman" w:cs="Times New Roman"/>
          <w:color w:val="00AA33"/>
          <w:sz w:val="24"/>
          <w:szCs w:val="24"/>
          <w:lang w:val="en-GB" w:eastAsia="nl-NL"/>
        </w:rPr>
        <w:t xml:space="preserve"> Radiant </w:t>
      </w:r>
      <w:proofErr w:type="gramStart"/>
      <w:r w:rsidRPr="00D0372F">
        <w:rPr>
          <w:rFonts w:ascii="Times New Roman" w:eastAsia="Times New Roman" w:hAnsi="Times New Roman" w:cs="Times New Roman"/>
          <w:color w:val="00AA33"/>
          <w:sz w:val="24"/>
          <w:szCs w:val="24"/>
          <w:lang w:val="en-GB" w:eastAsia="nl-NL"/>
        </w:rPr>
        <w:t>Interface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w:t>
      </w:r>
      <w:hyperlink r:id="rId5" w:history="1">
        <w:r w:rsidRPr="00D0372F">
          <w:rPr>
            <w:rFonts w:ascii="Times New Roman" w:eastAsia="Times New Roman" w:hAnsi="Times New Roman" w:cs="Times New Roman"/>
            <w:color w:val="0000FF"/>
            <w:sz w:val="24"/>
            <w:szCs w:val="24"/>
            <w:u w:val="single"/>
            <w:lang w:val="en-GB" w:eastAsia="nl-NL"/>
          </w:rPr>
          <w:t>Surgeon</w:t>
        </w:r>
      </w:hyperlink>
      <w:r w:rsidRPr="00D0372F">
        <w:rPr>
          <w:rFonts w:ascii="Times New Roman" w:eastAsia="Times New Roman" w:hAnsi="Times New Roman" w:cs="Times New Roman"/>
          <w:sz w:val="24"/>
          <w:szCs w:val="24"/>
          <w:lang w:val="en-GB" w:eastAsia="nl-NL"/>
        </w:rPr>
        <w:br/>
        <w:t>-------------------------------------------------------------------------------</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This tutorial will take you through a small tour of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 and try to explain the layout and the options to you.</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Layout</w:t>
      </w:r>
      <w:r w:rsidRPr="00D0372F">
        <w:rPr>
          <w:rFonts w:ascii="Times New Roman" w:eastAsia="Times New Roman" w:hAnsi="Times New Roman" w:cs="Times New Roman"/>
          <w:sz w:val="24"/>
          <w:szCs w:val="24"/>
          <w:lang w:val="en-GB" w:eastAsia="nl-NL"/>
        </w:rPr>
        <w:br/>
        <w:t xml:space="preserve">-------------------------------------------------------------------------------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When you open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 you should see the following or something similar to either of the 2 images below, on your screen.</w:t>
      </w:r>
    </w:p>
    <w:tbl>
      <w:tblPr>
        <w:tblW w:w="9132" w:type="dxa"/>
        <w:jc w:val="center"/>
        <w:tblCellSpacing w:w="15" w:type="dxa"/>
        <w:tblCellMar>
          <w:left w:w="0" w:type="dxa"/>
          <w:right w:w="0" w:type="dxa"/>
        </w:tblCellMar>
        <w:tblLook w:val="04A0" w:firstRow="1" w:lastRow="0" w:firstColumn="1" w:lastColumn="0" w:noHBand="0" w:noVBand="1"/>
      </w:tblPr>
      <w:tblGrid>
        <w:gridCol w:w="8996"/>
        <w:gridCol w:w="85"/>
        <w:gridCol w:w="51"/>
      </w:tblGrid>
      <w:tr w:rsidR="00D0372F" w:rsidRPr="00D0372F" w:rsidTr="00D0372F">
        <w:trPr>
          <w:trHeight w:val="1500"/>
          <w:tblCellSpacing w:w="15" w:type="dxa"/>
          <w:jc w:val="center"/>
        </w:trPr>
        <w:tc>
          <w:tcPr>
            <w:tcW w:w="8951"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8951"/>
            </w:tblGrid>
            <w:tr w:rsidR="00D0372F" w:rsidRP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14:anchorId="7877432A" wp14:editId="1258ABC1">
                        <wp:extent cx="6096000" cy="4572000"/>
                        <wp:effectExtent l="0" t="0" r="0" b="0"/>
                        <wp:docPr id="11" name="Picture 11" descr="http://www.mohaaaa.co.uk/mohaa/tutorials/moh_interfac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moh_interface/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p>
        </w:tc>
        <w:tc>
          <w:tcPr>
            <w:tcW w:w="55" w:type="dxa"/>
            <w:vAlign w:val="center"/>
            <w:hideMark/>
          </w:tcPr>
          <w:p w:rsidR="00D0372F" w:rsidRPr="00D0372F" w:rsidRDefault="00D0372F" w:rsidP="00D0372F">
            <w:pPr>
              <w:spacing w:after="0" w:line="240" w:lineRule="auto"/>
              <w:rPr>
                <w:rFonts w:ascii="Times New Roman" w:eastAsia="Times New Roman" w:hAnsi="Times New Roman" w:cs="Times New Roman"/>
                <w:sz w:val="24"/>
                <w:szCs w:val="24"/>
                <w:lang w:eastAsia="nl-NL"/>
              </w:rPr>
            </w:pPr>
            <w:r w:rsidRPr="00D0372F">
              <w:rPr>
                <w:rFonts w:ascii="Times New Roman" w:eastAsia="Times New Roman" w:hAnsi="Times New Roman" w:cs="Times New Roman"/>
                <w:sz w:val="24"/>
                <w:szCs w:val="24"/>
                <w:lang w:eastAsia="nl-NL"/>
              </w:rPr>
              <w:t> </w:t>
            </w:r>
          </w:p>
        </w:tc>
        <w:tc>
          <w:tcPr>
            <w:tcW w:w="6" w:type="dxa"/>
            <w:vAlign w:val="center"/>
            <w:hideMark/>
          </w:tcPr>
          <w:p w:rsidR="00D0372F" w:rsidRDefault="00D0372F" w:rsidP="00D0372F">
            <w:pPr>
              <w:spacing w:after="0" w:line="240" w:lineRule="auto"/>
              <w:jc w:val="center"/>
              <w:rPr>
                <w:rFonts w:ascii="Times New Roman" w:eastAsia="Times New Roman" w:hAnsi="Times New Roman" w:cs="Times New Roman"/>
                <w:sz w:val="24"/>
                <w:szCs w:val="24"/>
                <w:lang w:eastAsia="nl-NL"/>
              </w:rPr>
            </w:pPr>
          </w:p>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p>
        </w:tc>
      </w:tr>
    </w:tbl>
    <w:p w:rsid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4169524"/>
            <wp:effectExtent l="0" t="0" r="0" b="2540"/>
            <wp:docPr id="13" name="Picture 13" descr="http://www.mohaaaa.co.uk/mohaa/tutorials/moh_interfac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ohaaaa.co.uk/mohaa/tutorials/moh_interface/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169524"/>
                    </a:xfrm>
                    <a:prstGeom prst="rect">
                      <a:avLst/>
                    </a:prstGeom>
                    <a:noFill/>
                    <a:ln>
                      <a:noFill/>
                    </a:ln>
                  </pic:spPr>
                </pic:pic>
              </a:graphicData>
            </a:graphic>
          </wp:inline>
        </w:drawing>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Layout </w:t>
      </w:r>
      <w:proofErr w:type="gramStart"/>
      <w:r w:rsidRPr="00D0372F">
        <w:rPr>
          <w:rFonts w:ascii="Times New Roman" w:eastAsia="Times New Roman" w:hAnsi="Times New Roman" w:cs="Times New Roman"/>
          <w:sz w:val="24"/>
          <w:szCs w:val="24"/>
          <w:lang w:val="en-GB" w:eastAsia="nl-NL"/>
        </w:rPr>
        <w:t>1 :</w:t>
      </w:r>
      <w:proofErr w:type="gramEnd"/>
      <w:r w:rsidRPr="00D0372F">
        <w:rPr>
          <w:rFonts w:ascii="Times New Roman" w:eastAsia="Times New Roman" w:hAnsi="Times New Roman" w:cs="Times New Roman"/>
          <w:sz w:val="24"/>
          <w:szCs w:val="24"/>
          <w:lang w:val="en-GB" w:eastAsia="nl-NL"/>
        </w:rPr>
        <w:t xml:space="preserve"> There are four "sections" to the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 main </w:t>
      </w:r>
      <w:proofErr w:type="spellStart"/>
      <w:r w:rsidRPr="00D0372F">
        <w:rPr>
          <w:rFonts w:ascii="Times New Roman" w:eastAsia="Times New Roman" w:hAnsi="Times New Roman" w:cs="Times New Roman"/>
          <w:sz w:val="24"/>
          <w:szCs w:val="24"/>
          <w:lang w:val="en-GB" w:eastAsia="nl-NL"/>
        </w:rPr>
        <w:t>screen.Part</w:t>
      </w:r>
      <w:proofErr w:type="spellEnd"/>
      <w:r w:rsidRPr="00D0372F">
        <w:rPr>
          <w:rFonts w:ascii="Times New Roman" w:eastAsia="Times New Roman" w:hAnsi="Times New Roman" w:cs="Times New Roman"/>
          <w:sz w:val="24"/>
          <w:szCs w:val="24"/>
          <w:lang w:val="en-GB" w:eastAsia="nl-NL"/>
        </w:rPr>
        <w:t xml:space="preserve"> A shows the Z Axis, </w:t>
      </w:r>
      <w:proofErr w:type="spellStart"/>
      <w:r w:rsidRPr="00D0372F">
        <w:rPr>
          <w:rFonts w:ascii="Times New Roman" w:eastAsia="Times New Roman" w:hAnsi="Times New Roman" w:cs="Times New Roman"/>
          <w:sz w:val="24"/>
          <w:szCs w:val="24"/>
          <w:lang w:val="en-GB" w:eastAsia="nl-NL"/>
        </w:rPr>
        <w:t>ie</w:t>
      </w:r>
      <w:proofErr w:type="spellEnd"/>
      <w:r w:rsidRPr="00D0372F">
        <w:rPr>
          <w:rFonts w:ascii="Times New Roman" w:eastAsia="Times New Roman" w:hAnsi="Times New Roman" w:cs="Times New Roman"/>
          <w:sz w:val="24"/>
          <w:szCs w:val="24"/>
          <w:lang w:val="en-GB" w:eastAsia="nl-NL"/>
        </w:rPr>
        <w:t xml:space="preserve"> the height. Part B shows a 2d representation of the map (This can be changed using the options). Part C is the 3D view of your map, and Part D is the texture window, where textures are displayed for you to choose.</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Layout </w:t>
      </w:r>
      <w:proofErr w:type="gramStart"/>
      <w:r w:rsidRPr="00D0372F">
        <w:rPr>
          <w:rFonts w:ascii="Times New Roman" w:eastAsia="Times New Roman" w:hAnsi="Times New Roman" w:cs="Times New Roman"/>
          <w:sz w:val="24"/>
          <w:szCs w:val="24"/>
          <w:lang w:val="en-GB" w:eastAsia="nl-NL"/>
        </w:rPr>
        <w:t>2 :</w:t>
      </w:r>
      <w:proofErr w:type="gramEnd"/>
      <w:r w:rsidRPr="00D0372F">
        <w:rPr>
          <w:rFonts w:ascii="Times New Roman" w:eastAsia="Times New Roman" w:hAnsi="Times New Roman" w:cs="Times New Roman"/>
          <w:sz w:val="24"/>
          <w:szCs w:val="24"/>
          <w:lang w:val="en-GB" w:eastAsia="nl-NL"/>
        </w:rPr>
        <w:t xml:space="preserve"> The 3D view is in the top left corner. The 3 other windows are the top, front and side 2D views. The texture window can be moved around the screen and opened/closed by pressing T.</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There are 2 more layouts that you can select. You can change your layout by choosing 1 of </w:t>
      </w:r>
      <w:proofErr w:type="spellStart"/>
      <w:r w:rsidRPr="00D0372F">
        <w:rPr>
          <w:rFonts w:ascii="Times New Roman" w:eastAsia="Times New Roman" w:hAnsi="Times New Roman" w:cs="Times New Roman"/>
          <w:sz w:val="24"/>
          <w:szCs w:val="24"/>
          <w:lang w:val="en-GB" w:eastAsia="nl-NL"/>
        </w:rPr>
        <w:t>hte</w:t>
      </w:r>
      <w:proofErr w:type="spellEnd"/>
      <w:r w:rsidRPr="00D0372F">
        <w:rPr>
          <w:rFonts w:ascii="Times New Roman" w:eastAsia="Times New Roman" w:hAnsi="Times New Roman" w:cs="Times New Roman"/>
          <w:sz w:val="24"/>
          <w:szCs w:val="24"/>
          <w:lang w:val="en-GB" w:eastAsia="nl-NL"/>
        </w:rPr>
        <w:t xml:space="preserve"> 4 options in the preferences.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Buttons</w:t>
      </w:r>
      <w:r w:rsidRPr="00D0372F">
        <w:rPr>
          <w:rFonts w:ascii="Times New Roman" w:eastAsia="Times New Roman" w:hAnsi="Times New Roman" w:cs="Times New Roman"/>
          <w:sz w:val="24"/>
          <w:szCs w:val="24"/>
          <w:lang w:val="en-GB" w:eastAsia="nl-NL"/>
        </w:rPr>
        <w:br/>
        <w:t xml:space="preserve">-------------------------------------------------------------------------------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Along the top of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 you will notice a long row of buttons. These are shortcuts that can be used to make your life slightly easier. I will go through the more useful relevant ones here.</w:t>
      </w:r>
    </w:p>
    <w:tbl>
      <w:tblPr>
        <w:tblW w:w="1185" w:type="dxa"/>
        <w:jc w:val="center"/>
        <w:tblCellSpacing w:w="15" w:type="dxa"/>
        <w:tblCellMar>
          <w:top w:w="15" w:type="dxa"/>
          <w:left w:w="15" w:type="dxa"/>
          <w:bottom w:w="15" w:type="dxa"/>
          <w:right w:w="15" w:type="dxa"/>
        </w:tblCellMar>
        <w:tblLook w:val="04A0" w:firstRow="1" w:lastRow="0" w:firstColumn="1" w:lastColumn="0" w:noHBand="0" w:noVBand="1"/>
      </w:tblPr>
      <w:tblGrid>
        <w:gridCol w:w="1185"/>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85800" cy="342900"/>
                  <wp:effectExtent l="0" t="0" r="0" b="0"/>
                  <wp:docPr id="8" name="Picture 8" descr="http://www.mohaaaa.co.uk/mohaa/tutorials/moh_interfac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haaaa.co.uk/mohaa/tutorials/moh_interface/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342900"/>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Open</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This opens a previously saved map into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Save</w:t>
      </w:r>
      <w:r w:rsidRPr="00D0372F">
        <w:rPr>
          <w:rFonts w:ascii="Times New Roman" w:eastAsia="Times New Roman" w:hAnsi="Times New Roman" w:cs="Times New Roman"/>
          <w:sz w:val="24"/>
          <w:szCs w:val="24"/>
          <w:lang w:val="en-GB" w:eastAsia="nl-NL"/>
        </w:rPr>
        <w:t>: Saves the current map.</w:t>
      </w:r>
    </w:p>
    <w:tbl>
      <w:tblPr>
        <w:tblW w:w="3255" w:type="dxa"/>
        <w:jc w:val="center"/>
        <w:tblCellSpacing w:w="15" w:type="dxa"/>
        <w:tblCellMar>
          <w:top w:w="15" w:type="dxa"/>
          <w:left w:w="15" w:type="dxa"/>
          <w:bottom w:w="15" w:type="dxa"/>
          <w:right w:w="15" w:type="dxa"/>
        </w:tblCellMar>
        <w:tblLook w:val="04A0" w:firstRow="1" w:lastRow="0" w:firstColumn="1" w:lastColumn="0" w:noHBand="0" w:noVBand="1"/>
      </w:tblPr>
      <w:tblGrid>
        <w:gridCol w:w="3255"/>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1971675" cy="314325"/>
                  <wp:effectExtent l="0" t="0" r="9525" b="9525"/>
                  <wp:docPr id="7" name="Picture 7" descr="http://www.mohaaaa.co.uk/mohaa/tutorials/moh_interfac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haaaa.co.uk/mohaa/tutorials/moh_interface/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314325"/>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color w:val="00AA33"/>
          <w:sz w:val="24"/>
          <w:szCs w:val="24"/>
          <w:lang w:val="en-GB" w:eastAsia="nl-NL"/>
        </w:rPr>
        <w:t xml:space="preserve">X-Axis </w:t>
      </w:r>
      <w:proofErr w:type="gramStart"/>
      <w:r w:rsidRPr="00D0372F">
        <w:rPr>
          <w:rFonts w:ascii="Times New Roman" w:eastAsia="Times New Roman" w:hAnsi="Times New Roman" w:cs="Times New Roman"/>
          <w:color w:val="00AA33"/>
          <w:sz w:val="24"/>
          <w:szCs w:val="24"/>
          <w:lang w:val="en-GB" w:eastAsia="nl-NL"/>
        </w:rPr>
        <w:t>Flip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Flips the selected brush along the x-axis.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X-Axis </w:t>
      </w:r>
      <w:proofErr w:type="gramStart"/>
      <w:r w:rsidRPr="00D0372F">
        <w:rPr>
          <w:rFonts w:ascii="Times New Roman" w:eastAsia="Times New Roman" w:hAnsi="Times New Roman" w:cs="Times New Roman"/>
          <w:color w:val="00AA33"/>
          <w:sz w:val="24"/>
          <w:szCs w:val="24"/>
          <w:lang w:val="en-GB" w:eastAsia="nl-NL"/>
        </w:rPr>
        <w:t>Rotate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Rotates the selected brush along the x-axis.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Y-Axis </w:t>
      </w:r>
      <w:proofErr w:type="gramStart"/>
      <w:r w:rsidRPr="00D0372F">
        <w:rPr>
          <w:rFonts w:ascii="Times New Roman" w:eastAsia="Times New Roman" w:hAnsi="Times New Roman" w:cs="Times New Roman"/>
          <w:color w:val="00AA33"/>
          <w:sz w:val="24"/>
          <w:szCs w:val="24"/>
          <w:lang w:val="en-GB" w:eastAsia="nl-NL"/>
        </w:rPr>
        <w:t>Flip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Flips the selected brush along the y-axis.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Y-Axis </w:t>
      </w:r>
      <w:proofErr w:type="gramStart"/>
      <w:r w:rsidRPr="00D0372F">
        <w:rPr>
          <w:rFonts w:ascii="Times New Roman" w:eastAsia="Times New Roman" w:hAnsi="Times New Roman" w:cs="Times New Roman"/>
          <w:color w:val="00AA33"/>
          <w:sz w:val="24"/>
          <w:szCs w:val="24"/>
          <w:lang w:val="en-GB" w:eastAsia="nl-NL"/>
        </w:rPr>
        <w:t>Rotate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Rotates the selected brush along the y-axis.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Z-Axis </w:t>
      </w:r>
      <w:proofErr w:type="gramStart"/>
      <w:r w:rsidRPr="00D0372F">
        <w:rPr>
          <w:rFonts w:ascii="Times New Roman" w:eastAsia="Times New Roman" w:hAnsi="Times New Roman" w:cs="Times New Roman"/>
          <w:color w:val="00AA33"/>
          <w:sz w:val="24"/>
          <w:szCs w:val="24"/>
          <w:lang w:val="en-GB" w:eastAsia="nl-NL"/>
        </w:rPr>
        <w:t>Flip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Flips the selected brush along the x-axis.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Z-Axis </w:t>
      </w:r>
      <w:proofErr w:type="gramStart"/>
      <w:r w:rsidRPr="00D0372F">
        <w:rPr>
          <w:rFonts w:ascii="Times New Roman" w:eastAsia="Times New Roman" w:hAnsi="Times New Roman" w:cs="Times New Roman"/>
          <w:color w:val="00AA33"/>
          <w:sz w:val="24"/>
          <w:szCs w:val="24"/>
          <w:lang w:val="en-GB" w:eastAsia="nl-NL"/>
        </w:rPr>
        <w:t>Rotate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Rotates the selected brush along the x-axis.</w:t>
      </w:r>
    </w:p>
    <w:tbl>
      <w:tblPr>
        <w:tblW w:w="2580" w:type="dxa"/>
        <w:jc w:val="center"/>
        <w:tblCellSpacing w:w="15" w:type="dxa"/>
        <w:tblCellMar>
          <w:top w:w="15" w:type="dxa"/>
          <w:left w:w="15" w:type="dxa"/>
          <w:bottom w:w="15" w:type="dxa"/>
          <w:right w:w="15" w:type="dxa"/>
        </w:tblCellMar>
        <w:tblLook w:val="04A0" w:firstRow="1" w:lastRow="0" w:firstColumn="1" w:lastColumn="0" w:noHBand="0" w:noVBand="1"/>
      </w:tblPr>
      <w:tblGrid>
        <w:gridCol w:w="2580"/>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533525" cy="314325"/>
                  <wp:effectExtent l="0" t="0" r="9525" b="9525"/>
                  <wp:docPr id="6" name="Picture 6" descr="http://www.mohaaaa.co.uk/mohaa/tutorials/moh_interface/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haaaa.co.uk/mohaa/tutorials/moh_interface/image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3525" cy="314325"/>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eastAsia="nl-NL"/>
        </w:rPr>
      </w:pPr>
      <w:r w:rsidRPr="00D0372F">
        <w:rPr>
          <w:rFonts w:ascii="Times New Roman" w:eastAsia="Times New Roman" w:hAnsi="Times New Roman" w:cs="Times New Roman"/>
          <w:color w:val="00AA33"/>
          <w:sz w:val="24"/>
          <w:szCs w:val="24"/>
          <w:lang w:val="en-GB" w:eastAsia="nl-NL"/>
        </w:rPr>
        <w:t xml:space="preserve">CSG </w:t>
      </w:r>
      <w:proofErr w:type="gramStart"/>
      <w:r w:rsidRPr="00D0372F">
        <w:rPr>
          <w:rFonts w:ascii="Times New Roman" w:eastAsia="Times New Roman" w:hAnsi="Times New Roman" w:cs="Times New Roman"/>
          <w:color w:val="00AA33"/>
          <w:sz w:val="24"/>
          <w:szCs w:val="24"/>
          <w:lang w:val="en-GB" w:eastAsia="nl-NL"/>
        </w:rPr>
        <w:t>Subtract</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Subtracts the selected brush from another brush.</w:t>
      </w:r>
      <w:r w:rsidRPr="00D0372F">
        <w:rPr>
          <w:rFonts w:ascii="Times New Roman" w:eastAsia="Times New Roman" w:hAnsi="Times New Roman" w:cs="Times New Roman"/>
          <w:sz w:val="24"/>
          <w:szCs w:val="24"/>
          <w:lang w:val="en-GB" w:eastAsia="nl-NL"/>
        </w:rPr>
        <w:br/>
      </w:r>
      <w:proofErr w:type="gramStart"/>
      <w:r w:rsidRPr="00D0372F">
        <w:rPr>
          <w:rFonts w:ascii="Times New Roman" w:eastAsia="Times New Roman" w:hAnsi="Times New Roman" w:cs="Times New Roman"/>
          <w:color w:val="00AA33"/>
          <w:sz w:val="24"/>
          <w:szCs w:val="24"/>
          <w:lang w:val="en-GB" w:eastAsia="nl-NL"/>
        </w:rPr>
        <w:t>Hollow</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Hollows a selected brush.</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Change </w:t>
      </w:r>
      <w:proofErr w:type="gramStart"/>
      <w:r w:rsidRPr="00D0372F">
        <w:rPr>
          <w:rFonts w:ascii="Times New Roman" w:eastAsia="Times New Roman" w:hAnsi="Times New Roman" w:cs="Times New Roman"/>
          <w:color w:val="00AA33"/>
          <w:sz w:val="24"/>
          <w:szCs w:val="24"/>
          <w:lang w:val="en-GB" w:eastAsia="nl-NL"/>
        </w:rPr>
        <w:t>View</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Certain layouts allow the view to be changed.</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eastAsia="nl-NL"/>
        </w:rPr>
        <w:t>Texture View Mode</w:t>
      </w:r>
      <w:r w:rsidRPr="00D0372F">
        <w:rPr>
          <w:rFonts w:ascii="Times New Roman" w:eastAsia="Times New Roman" w:hAnsi="Times New Roman" w:cs="Times New Roman"/>
          <w:sz w:val="24"/>
          <w:szCs w:val="24"/>
          <w:lang w:eastAsia="nl-NL"/>
        </w:rPr>
        <w:t xml:space="preserve"> : View the different options.</w:t>
      </w:r>
    </w:p>
    <w:tbl>
      <w:tblPr>
        <w:tblW w:w="1365" w:type="dxa"/>
        <w:jc w:val="center"/>
        <w:tblCellSpacing w:w="15" w:type="dxa"/>
        <w:tblCellMar>
          <w:top w:w="15" w:type="dxa"/>
          <w:left w:w="15" w:type="dxa"/>
          <w:bottom w:w="15" w:type="dxa"/>
          <w:right w:w="15" w:type="dxa"/>
        </w:tblCellMar>
        <w:tblLook w:val="04A0" w:firstRow="1" w:lastRow="0" w:firstColumn="1" w:lastColumn="0" w:noHBand="0" w:noVBand="1"/>
      </w:tblPr>
      <w:tblGrid>
        <w:gridCol w:w="1365"/>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771525" cy="314325"/>
                  <wp:effectExtent l="0" t="0" r="9525" b="9525"/>
                  <wp:docPr id="5" name="Picture 5" descr="http://www.mohaaaa.co.uk/mohaa/tutorials/moh_interface/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ohaaaa.co.uk/mohaa/tutorials/moh_interface/image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314325"/>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color w:val="00AA33"/>
          <w:sz w:val="24"/>
          <w:szCs w:val="24"/>
          <w:lang w:val="en-GB" w:eastAsia="nl-NL"/>
        </w:rPr>
        <w:t xml:space="preserve">Entity </w:t>
      </w:r>
      <w:proofErr w:type="gramStart"/>
      <w:r w:rsidRPr="00D0372F">
        <w:rPr>
          <w:rFonts w:ascii="Times New Roman" w:eastAsia="Times New Roman" w:hAnsi="Times New Roman" w:cs="Times New Roman"/>
          <w:color w:val="00AA33"/>
          <w:sz w:val="24"/>
          <w:szCs w:val="24"/>
          <w:lang w:val="en-GB" w:eastAsia="nl-NL"/>
        </w:rPr>
        <w:t>Inspector</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Toggles the entity inspector.</w:t>
      </w:r>
      <w:r w:rsidRPr="00D0372F">
        <w:rPr>
          <w:rFonts w:ascii="Times New Roman" w:eastAsia="Times New Roman" w:hAnsi="Times New Roman" w:cs="Times New Roman"/>
          <w:sz w:val="24"/>
          <w:szCs w:val="24"/>
          <w:lang w:val="en-GB" w:eastAsia="nl-NL"/>
        </w:rPr>
        <w:br/>
      </w:r>
      <w:proofErr w:type="gramStart"/>
      <w:r w:rsidRPr="00D0372F">
        <w:rPr>
          <w:rFonts w:ascii="Times New Roman" w:eastAsia="Times New Roman" w:hAnsi="Times New Roman" w:cs="Times New Roman"/>
          <w:color w:val="00AA33"/>
          <w:sz w:val="24"/>
          <w:szCs w:val="24"/>
          <w:lang w:val="en-GB" w:eastAsia="nl-NL"/>
        </w:rPr>
        <w:t>Clipper</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Toggles clipping. This is covered in the </w:t>
      </w:r>
      <w:hyperlink r:id="rId12" w:history="1">
        <w:r w:rsidRPr="00D0372F">
          <w:rPr>
            <w:rFonts w:ascii="Times New Roman" w:eastAsia="Times New Roman" w:hAnsi="Times New Roman" w:cs="Times New Roman"/>
            <w:color w:val="0000FF"/>
            <w:sz w:val="24"/>
            <w:szCs w:val="24"/>
            <w:u w:val="single"/>
            <w:lang w:val="en-GB" w:eastAsia="nl-NL"/>
          </w:rPr>
          <w:t>brush manipulation</w:t>
        </w:r>
      </w:hyperlink>
      <w:r w:rsidRPr="00D0372F">
        <w:rPr>
          <w:rFonts w:ascii="Times New Roman" w:eastAsia="Times New Roman" w:hAnsi="Times New Roman" w:cs="Times New Roman"/>
          <w:sz w:val="24"/>
          <w:szCs w:val="24"/>
          <w:lang w:val="en-GB" w:eastAsia="nl-NL"/>
        </w:rPr>
        <w:t xml:space="preserve"> tutorial.</w:t>
      </w:r>
    </w:p>
    <w:tbl>
      <w:tblPr>
        <w:tblW w:w="2220" w:type="dxa"/>
        <w:jc w:val="center"/>
        <w:tblCellSpacing w:w="15" w:type="dxa"/>
        <w:tblCellMar>
          <w:top w:w="15" w:type="dxa"/>
          <w:left w:w="15" w:type="dxa"/>
          <w:bottom w:w="15" w:type="dxa"/>
          <w:right w:w="15" w:type="dxa"/>
        </w:tblCellMar>
        <w:tblLook w:val="04A0" w:firstRow="1" w:lastRow="0" w:firstColumn="1" w:lastColumn="0" w:noHBand="0" w:noVBand="1"/>
      </w:tblPr>
      <w:tblGrid>
        <w:gridCol w:w="2220"/>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314450" cy="314325"/>
                  <wp:effectExtent l="0" t="0" r="0" b="9525"/>
                  <wp:docPr id="4" name="Picture 4" descr="http://www.mohaaaa.co.uk/mohaa/tutorials/moh_interface/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haaaa.co.uk/mohaa/tutorials/moh_interface/image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4450" cy="314325"/>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eastAsia="nl-NL"/>
        </w:rPr>
      </w:pPr>
      <w:r w:rsidRPr="00D0372F">
        <w:rPr>
          <w:rFonts w:ascii="Times New Roman" w:eastAsia="Times New Roman" w:hAnsi="Times New Roman" w:cs="Times New Roman"/>
          <w:color w:val="00AA33"/>
          <w:sz w:val="24"/>
          <w:szCs w:val="24"/>
          <w:lang w:val="en-GB" w:eastAsia="nl-NL"/>
        </w:rPr>
        <w:t xml:space="preserve">Free </w:t>
      </w:r>
      <w:proofErr w:type="gramStart"/>
      <w:r w:rsidRPr="00D0372F">
        <w:rPr>
          <w:rFonts w:ascii="Times New Roman" w:eastAsia="Times New Roman" w:hAnsi="Times New Roman" w:cs="Times New Roman"/>
          <w:color w:val="00AA33"/>
          <w:sz w:val="24"/>
          <w:szCs w:val="24"/>
          <w:lang w:val="en-GB" w:eastAsia="nl-NL"/>
        </w:rPr>
        <w:t>Scaling</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Allows you to increase / decrease the scale of a brush.</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Lock </w:t>
      </w:r>
      <w:proofErr w:type="gramStart"/>
      <w:r w:rsidRPr="00D0372F">
        <w:rPr>
          <w:rFonts w:ascii="Times New Roman" w:eastAsia="Times New Roman" w:hAnsi="Times New Roman" w:cs="Times New Roman"/>
          <w:color w:val="00AA33"/>
          <w:sz w:val="24"/>
          <w:szCs w:val="24"/>
          <w:lang w:val="en-GB" w:eastAsia="nl-NL"/>
        </w:rPr>
        <w:t>X</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Locks the selected brush's x-axis.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Lock </w:t>
      </w:r>
      <w:proofErr w:type="gramStart"/>
      <w:r w:rsidRPr="00D0372F">
        <w:rPr>
          <w:rFonts w:ascii="Times New Roman" w:eastAsia="Times New Roman" w:hAnsi="Times New Roman" w:cs="Times New Roman"/>
          <w:color w:val="00AA33"/>
          <w:sz w:val="24"/>
          <w:szCs w:val="24"/>
          <w:lang w:val="en-GB" w:eastAsia="nl-NL"/>
        </w:rPr>
        <w:t>Y</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Locks the selected brush's y-axis.</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eastAsia="nl-NL"/>
        </w:rPr>
        <w:t>Lock Z</w:t>
      </w:r>
      <w:r w:rsidRPr="00D0372F">
        <w:rPr>
          <w:rFonts w:ascii="Times New Roman" w:eastAsia="Times New Roman" w:hAnsi="Times New Roman" w:cs="Times New Roman"/>
          <w:sz w:val="24"/>
          <w:szCs w:val="24"/>
          <w:lang w:eastAsia="nl-NL"/>
        </w:rPr>
        <w:t xml:space="preserve"> : Locks the selected brush's z-axis.</w:t>
      </w:r>
    </w:p>
    <w:tbl>
      <w:tblPr>
        <w:tblW w:w="1200" w:type="dxa"/>
        <w:jc w:val="center"/>
        <w:tblCellSpacing w:w="15" w:type="dxa"/>
        <w:tblCellMar>
          <w:top w:w="15" w:type="dxa"/>
          <w:left w:w="15" w:type="dxa"/>
          <w:bottom w:w="15" w:type="dxa"/>
          <w:right w:w="15" w:type="dxa"/>
        </w:tblCellMar>
        <w:tblLook w:val="04A0" w:firstRow="1" w:lastRow="0" w:firstColumn="1" w:lastColumn="0" w:noHBand="0" w:noVBand="1"/>
      </w:tblPr>
      <w:tblGrid>
        <w:gridCol w:w="1200"/>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66750" cy="314325"/>
                  <wp:effectExtent l="0" t="0" r="0" b="9525"/>
                  <wp:docPr id="3" name="Picture 3" descr="http://www.mohaaaa.co.uk/mohaa/tutorials/moh_interface/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ohaaaa.co.uk/mohaa/tutorials/moh_interface/image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314325"/>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color w:val="00AA33"/>
          <w:sz w:val="24"/>
          <w:szCs w:val="24"/>
          <w:lang w:val="en-GB" w:eastAsia="nl-NL"/>
        </w:rPr>
        <w:t xml:space="preserve">Alpha </w:t>
      </w:r>
      <w:proofErr w:type="gramStart"/>
      <w:r w:rsidRPr="00D0372F">
        <w:rPr>
          <w:rFonts w:ascii="Times New Roman" w:eastAsia="Times New Roman" w:hAnsi="Times New Roman" w:cs="Times New Roman"/>
          <w:color w:val="00AA33"/>
          <w:sz w:val="24"/>
          <w:szCs w:val="24"/>
          <w:lang w:val="en-GB" w:eastAsia="nl-NL"/>
        </w:rPr>
        <w:t>Enable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View alpha textures as they would be shown in-game.</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 xml:space="preserve">Camera </w:t>
      </w:r>
      <w:proofErr w:type="gramStart"/>
      <w:r w:rsidRPr="00D0372F">
        <w:rPr>
          <w:rFonts w:ascii="Times New Roman" w:eastAsia="Times New Roman" w:hAnsi="Times New Roman" w:cs="Times New Roman"/>
          <w:color w:val="00AA33"/>
          <w:sz w:val="24"/>
          <w:szCs w:val="24"/>
          <w:lang w:val="en-GB" w:eastAsia="nl-NL"/>
        </w:rPr>
        <w:t>Select</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Selects the modes of camera movement. This is covered in greater detail below.</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The "Camera"</w:t>
      </w:r>
      <w:r w:rsidRPr="00D0372F">
        <w:rPr>
          <w:rFonts w:ascii="Times New Roman" w:eastAsia="Times New Roman" w:hAnsi="Times New Roman" w:cs="Times New Roman"/>
          <w:sz w:val="24"/>
          <w:szCs w:val="24"/>
          <w:lang w:val="en-GB" w:eastAsia="nl-NL"/>
        </w:rPr>
        <w:br/>
        <w:t xml:space="preserve">-------------------------------------------------------------------------------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A quick word on camera manipulation: As I've already said the top right box gives you a 3d view of your map. This is a useful thing to have. There are a few different camera modes they can be selected by clicking on the camera eye icon in the tool bar. Click on it and watch it cycle through the different modes. </w:t>
      </w:r>
    </w:p>
    <w:tbl>
      <w:tblPr>
        <w:tblW w:w="3330" w:type="dxa"/>
        <w:jc w:val="center"/>
        <w:tblCellSpacing w:w="15" w:type="dxa"/>
        <w:tblCellMar>
          <w:top w:w="15" w:type="dxa"/>
          <w:left w:w="15" w:type="dxa"/>
          <w:bottom w:w="15" w:type="dxa"/>
          <w:right w:w="15" w:type="dxa"/>
        </w:tblCellMar>
        <w:tblLook w:val="04A0" w:firstRow="1" w:lastRow="0" w:firstColumn="1" w:lastColumn="0" w:noHBand="0" w:noVBand="1"/>
      </w:tblPr>
      <w:tblGrid>
        <w:gridCol w:w="3330"/>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2019300" cy="342900"/>
                  <wp:effectExtent l="0" t="0" r="0" b="0"/>
                  <wp:docPr id="2" name="Picture 2" descr="http://www.mohaaaa.co.uk/mohaa/tutorials/moh_interface/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haaaa.co.uk/mohaa/tutorials/moh_interface/image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19300" cy="342900"/>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Mode 2 is, i feel, by far the best camera mode to use and </w:t>
      </w:r>
      <w:proofErr w:type="spellStart"/>
      <w:proofErr w:type="gramStart"/>
      <w:r w:rsidRPr="00D0372F">
        <w:rPr>
          <w:rFonts w:ascii="Times New Roman" w:eastAsia="Times New Roman" w:hAnsi="Times New Roman" w:cs="Times New Roman"/>
          <w:sz w:val="24"/>
          <w:szCs w:val="24"/>
          <w:lang w:val="en-GB" w:eastAsia="nl-NL"/>
        </w:rPr>
        <w:t>its</w:t>
      </w:r>
      <w:proofErr w:type="spellEnd"/>
      <w:proofErr w:type="gramEnd"/>
      <w:r w:rsidRPr="00D0372F">
        <w:rPr>
          <w:rFonts w:ascii="Times New Roman" w:eastAsia="Times New Roman" w:hAnsi="Times New Roman" w:cs="Times New Roman"/>
          <w:sz w:val="24"/>
          <w:szCs w:val="24"/>
          <w:lang w:val="en-GB" w:eastAsia="nl-NL"/>
        </w:rPr>
        <w:t xml:space="preserve"> the one </w:t>
      </w:r>
      <w:proofErr w:type="spellStart"/>
      <w:r w:rsidRPr="00D0372F">
        <w:rPr>
          <w:rFonts w:ascii="Times New Roman" w:eastAsia="Times New Roman" w:hAnsi="Times New Roman" w:cs="Times New Roman"/>
          <w:sz w:val="24"/>
          <w:szCs w:val="24"/>
          <w:lang w:val="en-GB" w:eastAsia="nl-NL"/>
        </w:rPr>
        <w:t>i'll</w:t>
      </w:r>
      <w:proofErr w:type="spellEnd"/>
      <w:r w:rsidRPr="00D0372F">
        <w:rPr>
          <w:rFonts w:ascii="Times New Roman" w:eastAsia="Times New Roman" w:hAnsi="Times New Roman" w:cs="Times New Roman"/>
          <w:sz w:val="24"/>
          <w:szCs w:val="24"/>
          <w:lang w:val="en-GB" w:eastAsia="nl-NL"/>
        </w:rPr>
        <w:t xml:space="preserve"> be using for this tutorial and others after that. To move the camera about the 3D view you can use the arrow keys on your keyboard. D and C will move the camera up and down respectively. A and Z will tilt the camera up and down respectively. The arrow keys will move you forward, backward and rotate the camera left and right.</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A better way to manipulate the camera is to use the mouse. In the 3d view click and hold your right mouse button, now move the mouse around and see what happens to the camera. Forward and back move the camera forward and back side-to-side turns the camera view from left to right. Now hold down the control button and the right mouse button while moving the mouse.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Moving up and down will move the camera up and down moving side-to-side will strafe the </w:t>
      </w:r>
      <w:proofErr w:type="spellStart"/>
      <w:r w:rsidRPr="00D0372F">
        <w:rPr>
          <w:rFonts w:ascii="Times New Roman" w:eastAsia="Times New Roman" w:hAnsi="Times New Roman" w:cs="Times New Roman"/>
          <w:sz w:val="24"/>
          <w:szCs w:val="24"/>
          <w:lang w:val="en-GB" w:eastAsia="nl-NL"/>
        </w:rPr>
        <w:t>camera.Hold</w:t>
      </w:r>
      <w:proofErr w:type="spellEnd"/>
      <w:r w:rsidRPr="00D0372F">
        <w:rPr>
          <w:rFonts w:ascii="Times New Roman" w:eastAsia="Times New Roman" w:hAnsi="Times New Roman" w:cs="Times New Roman"/>
          <w:sz w:val="24"/>
          <w:szCs w:val="24"/>
          <w:lang w:val="en-GB" w:eastAsia="nl-NL"/>
        </w:rPr>
        <w:t xml:space="preserve"> down the control button the shift button and the right button and move the camera around. This will be like looking around in the game. If </w:t>
      </w:r>
      <w:proofErr w:type="gramStart"/>
      <w:r w:rsidRPr="00D0372F">
        <w:rPr>
          <w:rFonts w:ascii="Times New Roman" w:eastAsia="Times New Roman" w:hAnsi="Times New Roman" w:cs="Times New Roman"/>
          <w:sz w:val="24"/>
          <w:szCs w:val="24"/>
          <w:lang w:val="en-GB" w:eastAsia="nl-NL"/>
        </w:rPr>
        <w:t>your</w:t>
      </w:r>
      <w:proofErr w:type="gramEnd"/>
      <w:r w:rsidRPr="00D0372F">
        <w:rPr>
          <w:rFonts w:ascii="Times New Roman" w:eastAsia="Times New Roman" w:hAnsi="Times New Roman" w:cs="Times New Roman"/>
          <w:sz w:val="24"/>
          <w:szCs w:val="24"/>
          <w:lang w:val="en-GB" w:eastAsia="nl-NL"/>
        </w:rPr>
        <w:t xml:space="preserve"> ever lost in the </w:t>
      </w:r>
      <w:proofErr w:type="spellStart"/>
      <w:r w:rsidRPr="00D0372F">
        <w:rPr>
          <w:rFonts w:ascii="Times New Roman" w:eastAsia="Times New Roman" w:hAnsi="Times New Roman" w:cs="Times New Roman"/>
          <w:sz w:val="24"/>
          <w:szCs w:val="24"/>
          <w:lang w:val="en-GB" w:eastAsia="nl-NL"/>
        </w:rPr>
        <w:t>gray</w:t>
      </w:r>
      <w:proofErr w:type="spellEnd"/>
      <w:r w:rsidRPr="00D0372F">
        <w:rPr>
          <w:rFonts w:ascii="Times New Roman" w:eastAsia="Times New Roman" w:hAnsi="Times New Roman" w:cs="Times New Roman"/>
          <w:sz w:val="24"/>
          <w:szCs w:val="24"/>
          <w:lang w:val="en-GB" w:eastAsia="nl-NL"/>
        </w:rPr>
        <w:t xml:space="preserve"> void you can re-position your camera in the 2d view by CTRL+MIDDLE clicking. Combine that with the middle click to point the camera and you can quickly set your camera anywhere.</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eastAsia="nl-NL"/>
        </w:rPr>
      </w:pPr>
      <w:r w:rsidRPr="00D0372F">
        <w:rPr>
          <w:rFonts w:ascii="Times New Roman" w:eastAsia="Times New Roman" w:hAnsi="Times New Roman" w:cs="Times New Roman"/>
          <w:sz w:val="24"/>
          <w:szCs w:val="24"/>
          <w:lang w:val="en-GB" w:eastAsia="nl-NL"/>
        </w:rPr>
        <w:t xml:space="preserve">This is the "camera" (see below). The two lines are its field of view. </w:t>
      </w:r>
      <w:proofErr w:type="spellStart"/>
      <w:r w:rsidRPr="00D0372F">
        <w:rPr>
          <w:rFonts w:ascii="Times New Roman" w:eastAsia="Times New Roman" w:hAnsi="Times New Roman" w:cs="Times New Roman"/>
          <w:sz w:val="24"/>
          <w:szCs w:val="24"/>
          <w:lang w:val="en-GB" w:eastAsia="nl-NL"/>
        </w:rPr>
        <w:t>I.e</w:t>
      </w:r>
      <w:proofErr w:type="spellEnd"/>
      <w:r w:rsidRPr="00D0372F">
        <w:rPr>
          <w:rFonts w:ascii="Times New Roman" w:eastAsia="Times New Roman" w:hAnsi="Times New Roman" w:cs="Times New Roman"/>
          <w:sz w:val="24"/>
          <w:szCs w:val="24"/>
          <w:lang w:val="en-GB" w:eastAsia="nl-NL"/>
        </w:rPr>
        <w:t xml:space="preserve"> everything in between those 2 lines will be shown in the 3d box. You can point the camera by clicking with your middle mouse button on the 2d map. </w:t>
      </w:r>
      <w:r w:rsidRPr="00D0372F">
        <w:rPr>
          <w:rFonts w:ascii="Times New Roman" w:eastAsia="Times New Roman" w:hAnsi="Times New Roman" w:cs="Times New Roman"/>
          <w:sz w:val="24"/>
          <w:szCs w:val="24"/>
          <w:lang w:eastAsia="nl-NL"/>
        </w:rPr>
        <w:t>To find the camera press Alt + X.</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D0372F" w:rsidRPr="00D0372F" w:rsidTr="00D0372F">
        <w:trPr>
          <w:tblCellSpacing w:w="15" w:type="dxa"/>
          <w:jc w:val="center"/>
        </w:trPr>
        <w:tc>
          <w:tcPr>
            <w:tcW w:w="0" w:type="auto"/>
            <w:vAlign w:val="center"/>
            <w:hideMark/>
          </w:tcPr>
          <w:p w:rsidR="00D0372F" w:rsidRPr="00D0372F" w:rsidRDefault="00D0372F" w:rsidP="00D0372F">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lastRenderedPageBreak/>
              <w:drawing>
                <wp:inline distT="0" distB="0" distL="0" distR="0">
                  <wp:extent cx="6096000" cy="4572000"/>
                  <wp:effectExtent l="0" t="0" r="0" b="0"/>
                  <wp:docPr id="14" name="Picture 14" descr="http://www.mohaaaa.co.uk/mohaa/tutorials/moh_interface/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mohaaaa.co.uk/mohaa/tutorials/moh_interface/image1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To zoom in and out on your 2d view you can use your mouse's scroll wheel or use Insert and Delete. </w:t>
      </w:r>
      <w:proofErr w:type="gramStart"/>
      <w:r w:rsidRPr="00D0372F">
        <w:rPr>
          <w:rFonts w:ascii="Times New Roman" w:eastAsia="Times New Roman" w:hAnsi="Times New Roman" w:cs="Times New Roman"/>
          <w:sz w:val="24"/>
          <w:szCs w:val="24"/>
          <w:lang w:val="en-GB" w:eastAsia="nl-NL"/>
        </w:rPr>
        <w:t xml:space="preserve">To move around the 2d view </w:t>
      </w:r>
      <w:proofErr w:type="spellStart"/>
      <w:r w:rsidRPr="00D0372F">
        <w:rPr>
          <w:rFonts w:ascii="Times New Roman" w:eastAsia="Times New Roman" w:hAnsi="Times New Roman" w:cs="Times New Roman"/>
          <w:sz w:val="24"/>
          <w:szCs w:val="24"/>
          <w:lang w:val="en-GB" w:eastAsia="nl-NL"/>
        </w:rPr>
        <w:t>rightclick</w:t>
      </w:r>
      <w:proofErr w:type="spellEnd"/>
      <w:r w:rsidRPr="00D0372F">
        <w:rPr>
          <w:rFonts w:ascii="Times New Roman" w:eastAsia="Times New Roman" w:hAnsi="Times New Roman" w:cs="Times New Roman"/>
          <w:sz w:val="24"/>
          <w:szCs w:val="24"/>
          <w:lang w:val="en-GB" w:eastAsia="nl-NL"/>
        </w:rPr>
        <w:t xml:space="preserve"> and hold and move your mouse in the required direction.</w:t>
      </w:r>
      <w:proofErr w:type="gramEnd"/>
      <w:r w:rsidRPr="00D0372F">
        <w:rPr>
          <w:rFonts w:ascii="Times New Roman" w:eastAsia="Times New Roman" w:hAnsi="Times New Roman" w:cs="Times New Roman"/>
          <w:sz w:val="24"/>
          <w:szCs w:val="24"/>
          <w:lang w:val="en-GB" w:eastAsia="nl-NL"/>
        </w:rPr>
        <w:t xml:space="preserve"> Moving your mouse towards you will move the map up and vice versa. Moving your mouse right will move your map left and vice versa.</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w:t>
      </w:r>
      <w:r w:rsidRPr="00D0372F">
        <w:rPr>
          <w:rFonts w:ascii="Times New Roman" w:eastAsia="Times New Roman" w:hAnsi="Times New Roman" w:cs="Times New Roman"/>
          <w:sz w:val="24"/>
          <w:szCs w:val="24"/>
          <w:lang w:val="en-GB" w:eastAsia="nl-NL"/>
        </w:rPr>
        <w:br/>
      </w:r>
      <w:r w:rsidRPr="00D0372F">
        <w:rPr>
          <w:rFonts w:ascii="Times New Roman" w:eastAsia="Times New Roman" w:hAnsi="Times New Roman" w:cs="Times New Roman"/>
          <w:color w:val="00AA33"/>
          <w:sz w:val="24"/>
          <w:szCs w:val="24"/>
          <w:lang w:val="en-GB" w:eastAsia="nl-NL"/>
        </w:rPr>
        <w:t>The Menus</w:t>
      </w:r>
      <w:r w:rsidRPr="00D0372F">
        <w:rPr>
          <w:rFonts w:ascii="Times New Roman" w:eastAsia="Times New Roman" w:hAnsi="Times New Roman" w:cs="Times New Roman"/>
          <w:sz w:val="24"/>
          <w:szCs w:val="24"/>
          <w:lang w:val="en-GB" w:eastAsia="nl-NL"/>
        </w:rPr>
        <w:br/>
        <w:t xml:space="preserve">-------------------------------------------------------------------------------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There are 14 pull down menus in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 It would take more than a few pages to cover them in detail, but thankfully most are </w:t>
      </w:r>
      <w:proofErr w:type="spellStart"/>
      <w:r w:rsidRPr="00D0372F">
        <w:rPr>
          <w:rFonts w:ascii="Times New Roman" w:eastAsia="Times New Roman" w:hAnsi="Times New Roman" w:cs="Times New Roman"/>
          <w:sz w:val="24"/>
          <w:szCs w:val="24"/>
          <w:lang w:val="en-GB" w:eastAsia="nl-NL"/>
        </w:rPr>
        <w:t>selfexplainatory</w:t>
      </w:r>
      <w:proofErr w:type="spellEnd"/>
      <w:r w:rsidRPr="00D0372F">
        <w:rPr>
          <w:rFonts w:ascii="Times New Roman" w:eastAsia="Times New Roman" w:hAnsi="Times New Roman" w:cs="Times New Roman"/>
          <w:sz w:val="24"/>
          <w:szCs w:val="24"/>
          <w:lang w:val="en-GB" w:eastAsia="nl-NL"/>
        </w:rPr>
        <w:t xml:space="preserve">, so </w:t>
      </w:r>
      <w:proofErr w:type="spellStart"/>
      <w:r w:rsidRPr="00D0372F">
        <w:rPr>
          <w:rFonts w:ascii="Times New Roman" w:eastAsia="Times New Roman" w:hAnsi="Times New Roman" w:cs="Times New Roman"/>
          <w:sz w:val="24"/>
          <w:szCs w:val="24"/>
          <w:lang w:val="en-GB" w:eastAsia="nl-NL"/>
        </w:rPr>
        <w:t>i'll</w:t>
      </w:r>
      <w:proofErr w:type="spellEnd"/>
      <w:r w:rsidRPr="00D0372F">
        <w:rPr>
          <w:rFonts w:ascii="Times New Roman" w:eastAsia="Times New Roman" w:hAnsi="Times New Roman" w:cs="Times New Roman"/>
          <w:sz w:val="24"/>
          <w:szCs w:val="24"/>
          <w:lang w:val="en-GB" w:eastAsia="nl-NL"/>
        </w:rPr>
        <w:t xml:space="preserve"> just mention them briefly.</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File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Allows you to save / load your maps. You can also save / load prefabs.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Edit</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You can find brushes / </w:t>
      </w:r>
      <w:proofErr w:type="spellStart"/>
      <w:r w:rsidRPr="00D0372F">
        <w:rPr>
          <w:rFonts w:ascii="Times New Roman" w:eastAsia="Times New Roman" w:hAnsi="Times New Roman" w:cs="Times New Roman"/>
          <w:sz w:val="24"/>
          <w:szCs w:val="24"/>
          <w:lang w:val="en-GB" w:eastAsia="nl-NL"/>
        </w:rPr>
        <w:t>entites</w:t>
      </w:r>
      <w:proofErr w:type="spellEnd"/>
      <w:r w:rsidRPr="00D0372F">
        <w:rPr>
          <w:rFonts w:ascii="Times New Roman" w:eastAsia="Times New Roman" w:hAnsi="Times New Roman" w:cs="Times New Roman"/>
          <w:sz w:val="24"/>
          <w:szCs w:val="24"/>
          <w:lang w:val="en-GB" w:eastAsia="nl-NL"/>
        </w:rPr>
        <w:t xml:space="preserve"> with this list. Also gives you access to the preferences </w:t>
      </w:r>
      <w:proofErr w:type="spellStart"/>
      <w:r w:rsidRPr="00D0372F">
        <w:rPr>
          <w:rFonts w:ascii="Times New Roman" w:eastAsia="Times New Roman" w:hAnsi="Times New Roman" w:cs="Times New Roman"/>
          <w:sz w:val="24"/>
          <w:szCs w:val="24"/>
          <w:lang w:val="en-GB" w:eastAsia="nl-NL"/>
        </w:rPr>
        <w:t>scrren</w:t>
      </w:r>
      <w:proofErr w:type="spellEnd"/>
      <w:r w:rsidRPr="00D0372F">
        <w:rPr>
          <w:rFonts w:ascii="Times New Roman" w:eastAsia="Times New Roman" w:hAnsi="Times New Roman" w:cs="Times New Roman"/>
          <w:sz w:val="24"/>
          <w:szCs w:val="24"/>
          <w:lang w:val="en-GB" w:eastAsia="nl-NL"/>
        </w:rPr>
        <w:t>.</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View</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Lists all the different view possibilities.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Selection</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Gives you all the various brush selection options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BSP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Ignore this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lastRenderedPageBreak/>
        <w:t>Grid</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All the various grid size options.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Textures</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Lists all the texture groups, and some texture options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D0372F">
        <w:rPr>
          <w:rFonts w:ascii="Times New Roman" w:eastAsia="Times New Roman" w:hAnsi="Times New Roman" w:cs="Times New Roman"/>
          <w:color w:val="00AA33"/>
          <w:sz w:val="24"/>
          <w:szCs w:val="24"/>
          <w:lang w:val="en-GB" w:eastAsia="nl-NL"/>
        </w:rPr>
        <w:t>Misc</w:t>
      </w:r>
      <w:proofErr w:type="spellEnd"/>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Allows you to set different colours within </w:t>
      </w:r>
      <w:proofErr w:type="spellStart"/>
      <w:r w:rsidRPr="00D0372F">
        <w:rPr>
          <w:rFonts w:ascii="Times New Roman" w:eastAsia="Times New Roman" w:hAnsi="Times New Roman" w:cs="Times New Roman"/>
          <w:sz w:val="24"/>
          <w:szCs w:val="24"/>
          <w:lang w:val="en-GB" w:eastAsia="nl-NL"/>
        </w:rPr>
        <w:t>MoH</w:t>
      </w:r>
      <w:proofErr w:type="spellEnd"/>
      <w:r w:rsidRPr="00D0372F">
        <w:rPr>
          <w:rFonts w:ascii="Times New Roman" w:eastAsia="Times New Roman" w:hAnsi="Times New Roman" w:cs="Times New Roman"/>
          <w:sz w:val="24"/>
          <w:szCs w:val="24"/>
          <w:lang w:val="en-GB" w:eastAsia="nl-NL"/>
        </w:rPr>
        <w:t xml:space="preserve"> Radiant.</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Region</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Ignore this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Brush</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You can create many sided brushes easily with this menu, along with a few special shapes.</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Curve</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Allows you to create cylinders, patch meshes and "bendable" brushes. </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D0372F">
        <w:rPr>
          <w:rFonts w:ascii="Times New Roman" w:eastAsia="Times New Roman" w:hAnsi="Times New Roman" w:cs="Times New Roman"/>
          <w:color w:val="00AA33"/>
          <w:sz w:val="24"/>
          <w:szCs w:val="24"/>
          <w:lang w:val="en-GB" w:eastAsia="nl-NL"/>
        </w:rPr>
        <w:t>LoD</w:t>
      </w:r>
      <w:proofErr w:type="spellEnd"/>
      <w:r w:rsidRPr="00D0372F">
        <w:rPr>
          <w:rFonts w:ascii="Times New Roman" w:eastAsia="Times New Roman" w:hAnsi="Times New Roman" w:cs="Times New Roman"/>
          <w:color w:val="00AA33"/>
          <w:sz w:val="24"/>
          <w:szCs w:val="24"/>
          <w:lang w:val="en-GB" w:eastAsia="nl-NL"/>
        </w:rPr>
        <w:t xml:space="preserve"> </w:t>
      </w:r>
      <w:proofErr w:type="gramStart"/>
      <w:r w:rsidRPr="00D0372F">
        <w:rPr>
          <w:rFonts w:ascii="Times New Roman" w:eastAsia="Times New Roman" w:hAnsi="Times New Roman" w:cs="Times New Roman"/>
          <w:color w:val="00AA33"/>
          <w:sz w:val="24"/>
          <w:szCs w:val="24"/>
          <w:lang w:val="en-GB" w:eastAsia="nl-NL"/>
        </w:rPr>
        <w:t>Terrain</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 list of all the </w:t>
      </w:r>
      <w:proofErr w:type="spellStart"/>
      <w:r w:rsidRPr="00D0372F">
        <w:rPr>
          <w:rFonts w:ascii="Times New Roman" w:eastAsia="Times New Roman" w:hAnsi="Times New Roman" w:cs="Times New Roman"/>
          <w:sz w:val="24"/>
          <w:szCs w:val="24"/>
          <w:lang w:val="en-GB" w:eastAsia="nl-NL"/>
        </w:rPr>
        <w:t>LoD</w:t>
      </w:r>
      <w:proofErr w:type="spellEnd"/>
      <w:r w:rsidRPr="00D0372F">
        <w:rPr>
          <w:rFonts w:ascii="Times New Roman" w:eastAsia="Times New Roman" w:hAnsi="Times New Roman" w:cs="Times New Roman"/>
          <w:sz w:val="24"/>
          <w:szCs w:val="24"/>
          <w:lang w:val="en-GB" w:eastAsia="nl-NL"/>
        </w:rPr>
        <w:t xml:space="preserve"> Terrain options available.</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Plugins</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Gives you any plugin options you have.</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0372F">
        <w:rPr>
          <w:rFonts w:ascii="Times New Roman" w:eastAsia="Times New Roman" w:hAnsi="Times New Roman" w:cs="Times New Roman"/>
          <w:color w:val="00AA33"/>
          <w:sz w:val="24"/>
          <w:szCs w:val="24"/>
          <w:lang w:val="en-GB" w:eastAsia="nl-NL"/>
        </w:rPr>
        <w:t>Help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Gives you a list of all the keyboard shortcuts available.</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sz w:val="24"/>
          <w:szCs w:val="24"/>
          <w:lang w:val="en-GB" w:eastAsia="nl-NL"/>
        </w:rPr>
        <w:t xml:space="preserve">Well </w:t>
      </w:r>
      <w:proofErr w:type="spellStart"/>
      <w:proofErr w:type="gramStart"/>
      <w:r w:rsidRPr="00D0372F">
        <w:rPr>
          <w:rFonts w:ascii="Times New Roman" w:eastAsia="Times New Roman" w:hAnsi="Times New Roman" w:cs="Times New Roman"/>
          <w:sz w:val="24"/>
          <w:szCs w:val="24"/>
          <w:lang w:val="en-GB" w:eastAsia="nl-NL"/>
        </w:rPr>
        <w:t>thats</w:t>
      </w:r>
      <w:proofErr w:type="spellEnd"/>
      <w:proofErr w:type="gramEnd"/>
      <w:r w:rsidRPr="00D0372F">
        <w:rPr>
          <w:rFonts w:ascii="Times New Roman" w:eastAsia="Times New Roman" w:hAnsi="Times New Roman" w:cs="Times New Roman"/>
          <w:sz w:val="24"/>
          <w:szCs w:val="24"/>
          <w:lang w:val="en-GB" w:eastAsia="nl-NL"/>
        </w:rPr>
        <w:t xml:space="preserve"> all the basics you should need for just now. You will pick up more as you go through the tutorials or just while you map.</w:t>
      </w:r>
    </w:p>
    <w:p w:rsidR="00D0372F" w:rsidRPr="00D0372F" w:rsidRDefault="00D0372F" w:rsidP="00D0372F">
      <w:pPr>
        <w:spacing w:before="100" w:beforeAutospacing="1" w:after="100" w:afterAutospacing="1" w:line="240" w:lineRule="auto"/>
        <w:rPr>
          <w:rFonts w:ascii="Times New Roman" w:eastAsia="Times New Roman" w:hAnsi="Times New Roman" w:cs="Times New Roman"/>
          <w:sz w:val="24"/>
          <w:szCs w:val="24"/>
          <w:lang w:val="en-GB" w:eastAsia="nl-NL"/>
        </w:rPr>
      </w:pPr>
      <w:r w:rsidRPr="00D0372F">
        <w:rPr>
          <w:rFonts w:ascii="Times New Roman" w:eastAsia="Times New Roman" w:hAnsi="Times New Roman" w:cs="Times New Roman"/>
          <w:color w:val="00AA33"/>
          <w:sz w:val="24"/>
          <w:szCs w:val="24"/>
          <w:lang w:val="en-GB" w:eastAsia="nl-NL"/>
        </w:rPr>
        <w:t xml:space="preserve">Need any </w:t>
      </w:r>
      <w:proofErr w:type="gramStart"/>
      <w:r w:rsidRPr="00D0372F">
        <w:rPr>
          <w:rFonts w:ascii="Times New Roman" w:eastAsia="Times New Roman" w:hAnsi="Times New Roman" w:cs="Times New Roman"/>
          <w:color w:val="00AA33"/>
          <w:sz w:val="24"/>
          <w:szCs w:val="24"/>
          <w:lang w:val="en-GB" w:eastAsia="nl-NL"/>
        </w:rPr>
        <w:t>help</w:t>
      </w:r>
      <w:r w:rsidRPr="00D0372F">
        <w:rPr>
          <w:rFonts w:ascii="Times New Roman" w:eastAsia="Times New Roman" w:hAnsi="Times New Roman" w:cs="Times New Roman"/>
          <w:sz w:val="24"/>
          <w:szCs w:val="24"/>
          <w:lang w:val="en-GB" w:eastAsia="nl-NL"/>
        </w:rPr>
        <w:t xml:space="preserve"> :</w:t>
      </w:r>
      <w:proofErr w:type="gramEnd"/>
      <w:r w:rsidRPr="00D0372F">
        <w:rPr>
          <w:rFonts w:ascii="Times New Roman" w:eastAsia="Times New Roman" w:hAnsi="Times New Roman" w:cs="Times New Roman"/>
          <w:sz w:val="24"/>
          <w:szCs w:val="24"/>
          <w:lang w:val="en-GB" w:eastAsia="nl-NL"/>
        </w:rPr>
        <w:t xml:space="preserve"> Ask in the </w:t>
      </w:r>
      <w:hyperlink r:id="rId17" w:history="1">
        <w:r w:rsidRPr="00D0372F">
          <w:rPr>
            <w:rFonts w:ascii="Times New Roman" w:eastAsia="Times New Roman" w:hAnsi="Times New Roman" w:cs="Times New Roman"/>
            <w:color w:val="0000FF"/>
            <w:sz w:val="24"/>
            <w:szCs w:val="24"/>
            <w:u w:val="single"/>
            <w:lang w:val="en-GB" w:eastAsia="nl-NL"/>
          </w:rPr>
          <w:t>Forum</w:t>
        </w:r>
      </w:hyperlink>
      <w:r w:rsidRPr="00D0372F">
        <w:rPr>
          <w:rFonts w:ascii="Times New Roman" w:eastAsia="Times New Roman" w:hAnsi="Times New Roman" w:cs="Times New Roman"/>
          <w:sz w:val="24"/>
          <w:szCs w:val="24"/>
          <w:lang w:val="en-GB" w:eastAsia="nl-NL"/>
        </w:rPr>
        <w:t xml:space="preserve"> </w:t>
      </w:r>
    </w:p>
    <w:p w:rsidR="0041334C" w:rsidRPr="00D0372F" w:rsidRDefault="0041334C">
      <w:pPr>
        <w:rPr>
          <w:lang w:val="en-GB"/>
        </w:rPr>
      </w:pPr>
    </w:p>
    <w:sectPr w:rsidR="0041334C" w:rsidRPr="00D037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2D"/>
    <w:rsid w:val="0041334C"/>
    <w:rsid w:val="0075202D"/>
    <w:rsid w:val="00D037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37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D0372F"/>
  </w:style>
  <w:style w:type="character" w:styleId="Hyperlink">
    <w:name w:val="Hyperlink"/>
    <w:basedOn w:val="DefaultParagraphFont"/>
    <w:uiPriority w:val="99"/>
    <w:semiHidden/>
    <w:unhideWhenUsed/>
    <w:rsid w:val="00D0372F"/>
    <w:rPr>
      <w:color w:val="0000FF"/>
      <w:u w:val="single"/>
    </w:rPr>
  </w:style>
  <w:style w:type="paragraph" w:styleId="BalloonText">
    <w:name w:val="Balloon Text"/>
    <w:basedOn w:val="Normal"/>
    <w:link w:val="BalloonTextChar"/>
    <w:uiPriority w:val="99"/>
    <w:semiHidden/>
    <w:unhideWhenUsed/>
    <w:rsid w:val="00D03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7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37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D0372F"/>
  </w:style>
  <w:style w:type="character" w:styleId="Hyperlink">
    <w:name w:val="Hyperlink"/>
    <w:basedOn w:val="DefaultParagraphFont"/>
    <w:uiPriority w:val="99"/>
    <w:semiHidden/>
    <w:unhideWhenUsed/>
    <w:rsid w:val="00D0372F"/>
    <w:rPr>
      <w:color w:val="0000FF"/>
      <w:u w:val="single"/>
    </w:rPr>
  </w:style>
  <w:style w:type="paragraph" w:styleId="BalloonText">
    <w:name w:val="Balloon Text"/>
    <w:basedOn w:val="Normal"/>
    <w:link w:val="BalloonTextChar"/>
    <w:uiPriority w:val="99"/>
    <w:semiHidden/>
    <w:unhideWhenUsed/>
    <w:rsid w:val="00D03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7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6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mohaaaa.co.uk/mohaa/tutorials/brush_manipulation.php" TargetMode="External"/><Relationship Id="rId17" Type="http://schemas.openxmlformats.org/officeDocument/2006/relationships/hyperlink" Target="http://www.mohaaaa.co.uk/mohaa/forum/index.php" TargetMode="External"/><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mailto:Surgeon@planetmedalofhonor.com" TargetMode="Externa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1008</Words>
  <Characters>5549</Characters>
  <Application>Microsoft Office Word</Application>
  <DocSecurity>0</DocSecurity>
  <Lines>46</Lines>
  <Paragraphs>13</Paragraphs>
  <ScaleCrop>false</ScaleCrop>
  <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2014-01-31T15:18:00Z</dcterms:created>
  <dcterms:modified xsi:type="dcterms:W3CDTF">2014-01-31T15:19:00Z</dcterms:modified>
</cp:coreProperties>
</file>